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89" w:rsidRPr="00CF5874" w:rsidRDefault="00FD0989" w:rsidP="00FD0989">
      <w:pPr>
        <w:rPr>
          <w:rFonts w:ascii="仿宋" w:eastAsia="仿宋" w:hAnsi="仿宋"/>
          <w:sz w:val="30"/>
          <w:szCs w:val="30"/>
        </w:rPr>
      </w:pPr>
      <w:r w:rsidRPr="00CF5874">
        <w:rPr>
          <w:rFonts w:ascii="仿宋" w:eastAsia="仿宋" w:hAnsi="仿宋" w:hint="eastAsia"/>
          <w:sz w:val="30"/>
          <w:szCs w:val="30"/>
        </w:rPr>
        <w:t>附表3：</w:t>
      </w:r>
    </w:p>
    <w:p w:rsidR="00FD0989" w:rsidRPr="00E309A7" w:rsidRDefault="00FD0989" w:rsidP="00FD0989">
      <w:pPr>
        <w:jc w:val="center"/>
        <w:rPr>
          <w:rFonts w:ascii="仿宋" w:eastAsia="仿宋" w:hAnsi="仿宋"/>
          <w:b/>
          <w:sz w:val="30"/>
          <w:szCs w:val="30"/>
        </w:rPr>
      </w:pPr>
      <w:r w:rsidRPr="00CF5874">
        <w:rPr>
          <w:rFonts w:ascii="仿宋" w:eastAsia="仿宋" w:hAnsi="仿宋" w:hint="eastAsia"/>
          <w:b/>
          <w:sz w:val="30"/>
          <w:szCs w:val="30"/>
        </w:rPr>
        <w:t>咸阳</w:t>
      </w:r>
      <w:r>
        <w:rPr>
          <w:rFonts w:ascii="仿宋" w:eastAsia="仿宋" w:hAnsi="仿宋" w:hint="eastAsia"/>
          <w:b/>
          <w:sz w:val="30"/>
          <w:szCs w:val="30"/>
        </w:rPr>
        <w:t>第一人民</w:t>
      </w:r>
      <w:r w:rsidRPr="00CF5874">
        <w:rPr>
          <w:rFonts w:ascii="仿宋" w:eastAsia="仿宋" w:hAnsi="仿宋" w:hint="eastAsia"/>
          <w:b/>
          <w:sz w:val="30"/>
          <w:szCs w:val="30"/>
        </w:rPr>
        <w:t>医院201</w:t>
      </w:r>
      <w:r>
        <w:rPr>
          <w:rFonts w:ascii="仿宋" w:eastAsia="仿宋" w:hAnsi="仿宋" w:hint="eastAsia"/>
          <w:b/>
          <w:sz w:val="30"/>
          <w:szCs w:val="30"/>
        </w:rPr>
        <w:t>9</w:t>
      </w:r>
      <w:r w:rsidRPr="00CF5874">
        <w:rPr>
          <w:rFonts w:ascii="仿宋" w:eastAsia="仿宋" w:hAnsi="仿宋" w:hint="eastAsia"/>
          <w:b/>
          <w:sz w:val="30"/>
          <w:szCs w:val="30"/>
        </w:rPr>
        <w:t>年自主招聘</w:t>
      </w:r>
      <w:r w:rsidRPr="00CF5874">
        <w:rPr>
          <w:rFonts w:ascii="仿宋" w:eastAsia="仿宋" w:hAnsi="仿宋" w:hint="eastAsia"/>
          <w:b/>
          <w:bCs/>
          <w:sz w:val="30"/>
          <w:szCs w:val="30"/>
        </w:rPr>
        <w:t>工作</w:t>
      </w:r>
      <w:r w:rsidRPr="00CF5874">
        <w:rPr>
          <w:rFonts w:ascii="仿宋" w:eastAsia="仿宋" w:hAnsi="仿宋" w:hint="eastAsia"/>
          <w:b/>
          <w:sz w:val="30"/>
          <w:szCs w:val="30"/>
        </w:rPr>
        <w:t>人员笔试考试大纲</w:t>
      </w:r>
    </w:p>
    <w:p w:rsidR="00FD0989" w:rsidRPr="00CF5874" w:rsidRDefault="00FD0989" w:rsidP="00FD0989">
      <w:pPr>
        <w:adjustRightInd w:val="0"/>
        <w:snapToGrid w:val="0"/>
        <w:spacing w:beforeLines="100" w:afterLines="100" w:line="400" w:lineRule="exact"/>
        <w:jc w:val="center"/>
        <w:rPr>
          <w:rFonts w:ascii="仿宋" w:eastAsia="仿宋" w:hAnsi="仿宋"/>
          <w:sz w:val="30"/>
          <w:szCs w:val="30"/>
        </w:rPr>
      </w:pPr>
      <w:r w:rsidRPr="00CF5874">
        <w:rPr>
          <w:rFonts w:ascii="仿宋" w:eastAsia="仿宋" w:hAnsi="仿宋" w:hint="eastAsia"/>
          <w:sz w:val="30"/>
          <w:szCs w:val="30"/>
        </w:rPr>
        <w:t>公共基础知识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一、政治基础知识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二、经济学知识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三、法律基础知识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四、科技与人文知识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五、计算机基础知识</w:t>
      </w:r>
      <w:r>
        <w:rPr>
          <w:rFonts w:ascii="仿宋" w:eastAsia="仿宋" w:hAnsi="仿宋" w:cs="Tahoma" w:hint="eastAsia"/>
          <w:sz w:val="30"/>
          <w:szCs w:val="30"/>
        </w:rPr>
        <w:t xml:space="preserve"> </w:t>
      </w:r>
    </w:p>
    <w:p w:rsidR="00FD0989" w:rsidRPr="00CF5874" w:rsidRDefault="00FD0989" w:rsidP="00FD0989">
      <w:pPr>
        <w:adjustRightInd w:val="0"/>
        <w:snapToGrid w:val="0"/>
        <w:spacing w:line="400" w:lineRule="exact"/>
        <w:rPr>
          <w:rFonts w:ascii="仿宋" w:eastAsia="仿宋" w:hAnsi="仿宋" w:cs="黑体"/>
          <w:sz w:val="30"/>
          <w:szCs w:val="30"/>
        </w:rPr>
      </w:pPr>
      <w:r w:rsidRPr="00CF5874">
        <w:rPr>
          <w:rFonts w:ascii="仿宋" w:eastAsia="仿宋" w:hAnsi="仿宋" w:cs="黑体" w:hint="eastAsia"/>
          <w:sz w:val="30"/>
          <w:szCs w:val="30"/>
        </w:rPr>
        <w:t xml:space="preserve">    六、公文与论文写作知识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rPr>
          <w:rFonts w:ascii="仿宋" w:eastAsia="仿宋" w:hAnsi="仿宋" w:cs="仿宋_GB2312"/>
          <w:sz w:val="30"/>
          <w:szCs w:val="30"/>
        </w:rPr>
      </w:pPr>
      <w:r w:rsidRPr="00CF5874">
        <w:rPr>
          <w:rFonts w:ascii="仿宋" w:eastAsia="仿宋" w:hAnsi="仿宋" w:cs="仿宋_GB2312" w:hint="eastAsia"/>
          <w:sz w:val="30"/>
          <w:szCs w:val="30"/>
        </w:rPr>
        <w:t xml:space="preserve">    </w:t>
      </w:r>
      <w:r w:rsidRPr="00CF5874">
        <w:rPr>
          <w:rFonts w:ascii="仿宋" w:eastAsia="仿宋" w:hAnsi="仿宋" w:cs="黑体" w:hint="eastAsia"/>
          <w:sz w:val="30"/>
          <w:szCs w:val="30"/>
        </w:rPr>
        <w:t>七、环境保护</w:t>
      </w:r>
    </w:p>
    <w:p w:rsidR="00FD0989" w:rsidRPr="00CF5874" w:rsidRDefault="00FD0989" w:rsidP="00FD0989">
      <w:pPr>
        <w:adjustRightInd w:val="0"/>
        <w:snapToGrid w:val="0"/>
        <w:spacing w:line="400" w:lineRule="exact"/>
        <w:rPr>
          <w:rFonts w:ascii="仿宋" w:eastAsia="仿宋" w:hAnsi="仿宋" w:cs="仿宋_GB2312"/>
          <w:sz w:val="30"/>
          <w:szCs w:val="30"/>
        </w:rPr>
      </w:pPr>
      <w:r w:rsidRPr="00CF5874">
        <w:rPr>
          <w:rFonts w:ascii="仿宋" w:eastAsia="仿宋" w:hAnsi="仿宋" w:cs="仿宋_GB2312" w:hint="eastAsia"/>
          <w:sz w:val="30"/>
          <w:szCs w:val="30"/>
        </w:rPr>
        <w:t xml:space="preserve">    </w:t>
      </w:r>
      <w:r w:rsidRPr="00CF5874">
        <w:rPr>
          <w:rFonts w:ascii="仿宋" w:eastAsia="仿宋" w:hAnsi="仿宋" w:cs="黑体" w:hint="eastAsia"/>
          <w:sz w:val="30"/>
          <w:szCs w:val="30"/>
        </w:rPr>
        <w:t>八、事业单位概况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Tahoma"/>
          <w:sz w:val="30"/>
          <w:szCs w:val="30"/>
        </w:rPr>
      </w:pPr>
      <w:r w:rsidRPr="00CF5874">
        <w:rPr>
          <w:rFonts w:ascii="仿宋" w:eastAsia="仿宋" w:hAnsi="仿宋" w:cs="Tahoma" w:hint="eastAsia"/>
          <w:sz w:val="30"/>
          <w:szCs w:val="30"/>
        </w:rPr>
        <w:t>九、国情、省情、市情和时事政治</w:t>
      </w:r>
    </w:p>
    <w:p w:rsidR="00FD0989" w:rsidRPr="00CF5874" w:rsidRDefault="00FD0989" w:rsidP="00FD0989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FD0989" w:rsidRPr="00CF5874" w:rsidRDefault="00FD0989" w:rsidP="00FD0989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FD0989" w:rsidRPr="00CF5874" w:rsidRDefault="00FD0989" w:rsidP="00FD0989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FD0989" w:rsidRPr="00CF5874" w:rsidRDefault="00FD0989" w:rsidP="00FD0989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FD0989" w:rsidRPr="00CF5874" w:rsidRDefault="00FD0989" w:rsidP="00FD0989">
      <w:pPr>
        <w:adjustRightInd w:val="0"/>
        <w:snapToGrid w:val="0"/>
        <w:spacing w:line="280" w:lineRule="exact"/>
        <w:ind w:firstLine="420"/>
        <w:jc w:val="left"/>
        <w:rPr>
          <w:rFonts w:ascii="仿宋" w:eastAsia="仿宋" w:hAnsi="仿宋" w:cs="Tahoma"/>
          <w:sz w:val="30"/>
          <w:szCs w:val="30"/>
        </w:rPr>
      </w:pPr>
    </w:p>
    <w:p w:rsidR="00FD0989" w:rsidRPr="00CF5874" w:rsidRDefault="00FD0989" w:rsidP="00FD0989">
      <w:pPr>
        <w:widowControl/>
        <w:adjustRightInd w:val="0"/>
        <w:snapToGrid w:val="0"/>
        <w:spacing w:beforeLines="100" w:afterLines="100" w:line="440" w:lineRule="exact"/>
        <w:jc w:val="center"/>
        <w:rPr>
          <w:rFonts w:ascii="仿宋" w:eastAsia="仿宋" w:hAnsi="仿宋" w:cs="仿宋_GB2312"/>
          <w:kern w:val="0"/>
          <w:sz w:val="30"/>
          <w:szCs w:val="30"/>
        </w:rPr>
      </w:pPr>
      <w:r w:rsidRPr="00CF5874">
        <w:rPr>
          <w:rFonts w:ascii="仿宋" w:eastAsia="仿宋" w:hAnsi="仿宋" w:cs="仿宋_GB2312" w:hint="eastAsia"/>
          <w:kern w:val="0"/>
          <w:sz w:val="30"/>
          <w:szCs w:val="30"/>
        </w:rPr>
        <w:t>卫生基础知识</w:t>
      </w:r>
    </w:p>
    <w:p w:rsidR="00FD0989" w:rsidRPr="00CF5874" w:rsidRDefault="00FD0989" w:rsidP="00FD0989">
      <w:pPr>
        <w:widowControl/>
        <w:adjustRightInd w:val="0"/>
        <w:snapToGrid w:val="0"/>
        <w:spacing w:line="40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CF5874">
        <w:rPr>
          <w:rFonts w:ascii="仿宋" w:eastAsia="仿宋" w:hAnsi="仿宋" w:cs="黑体" w:hint="eastAsia"/>
          <w:bCs/>
          <w:kern w:val="0"/>
          <w:sz w:val="30"/>
          <w:szCs w:val="30"/>
        </w:rPr>
        <w:t>一、医疗</w:t>
      </w:r>
      <w:r w:rsidRPr="00CF5874">
        <w:rPr>
          <w:rFonts w:ascii="仿宋" w:eastAsia="仿宋" w:hAnsi="仿宋" w:cs="黑体" w:hint="eastAsia"/>
          <w:kern w:val="0"/>
          <w:sz w:val="30"/>
          <w:szCs w:val="30"/>
        </w:rPr>
        <w:t>卫生相关政策法规知识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二、医学伦理学知识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三、突发公共卫生事件应急相关知识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四、医疗事故处理相关知识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五、传染病防治相关知识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六、人体解剖学知识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七、组织学知识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八、生理学知识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九、病理生理学知识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十、医学微生物学知识</w:t>
      </w:r>
    </w:p>
    <w:p w:rsidR="00FD0989" w:rsidRPr="00CF5874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十一、药理学知识</w:t>
      </w:r>
    </w:p>
    <w:p w:rsidR="00FD0989" w:rsidRDefault="00FD0989" w:rsidP="00FD0989">
      <w:pPr>
        <w:adjustRightInd w:val="0"/>
        <w:snapToGrid w:val="0"/>
        <w:spacing w:line="400" w:lineRule="exact"/>
        <w:ind w:firstLineChars="200" w:firstLine="600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  <w:r w:rsidRPr="00CF5874">
        <w:rPr>
          <w:rFonts w:ascii="仿宋" w:eastAsia="仿宋" w:hAnsi="仿宋" w:hint="eastAsia"/>
          <w:snapToGrid w:val="0"/>
          <w:color w:val="000000"/>
          <w:kern w:val="0"/>
          <w:sz w:val="30"/>
          <w:szCs w:val="30"/>
        </w:rPr>
        <w:t>十二、病理学知识</w:t>
      </w:r>
    </w:p>
    <w:p w:rsidR="007E106A" w:rsidRDefault="007E106A"/>
    <w:sectPr w:rsidR="007E106A" w:rsidSect="007E1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08" w:rsidRDefault="00467708" w:rsidP="00FD0989">
      <w:r>
        <w:separator/>
      </w:r>
    </w:p>
  </w:endnote>
  <w:endnote w:type="continuationSeparator" w:id="0">
    <w:p w:rsidR="00467708" w:rsidRDefault="00467708" w:rsidP="00FD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08" w:rsidRDefault="00467708" w:rsidP="00FD0989">
      <w:r>
        <w:separator/>
      </w:r>
    </w:p>
  </w:footnote>
  <w:footnote w:type="continuationSeparator" w:id="0">
    <w:p w:rsidR="00467708" w:rsidRDefault="00467708" w:rsidP="00FD0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989"/>
    <w:rsid w:val="00467708"/>
    <w:rsid w:val="007E106A"/>
    <w:rsid w:val="00F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仝家珲</dc:creator>
  <cp:keywords/>
  <dc:description/>
  <cp:lastModifiedBy>仝家珲</cp:lastModifiedBy>
  <cp:revision>2</cp:revision>
  <dcterms:created xsi:type="dcterms:W3CDTF">2019-06-28T06:27:00Z</dcterms:created>
  <dcterms:modified xsi:type="dcterms:W3CDTF">2019-06-28T06:27:00Z</dcterms:modified>
</cp:coreProperties>
</file>